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6D76" w14:textId="41815478" w:rsidR="00A0160F" w:rsidRPr="0074229F" w:rsidRDefault="00017C07" w:rsidP="002003B0">
      <w:pPr>
        <w:ind w:left="360" w:hanging="360"/>
        <w:rPr>
          <w:rFonts w:cstheme="minorHAnsi"/>
          <w:b/>
          <w:bCs/>
          <w:sz w:val="28"/>
          <w:szCs w:val="28"/>
        </w:rPr>
      </w:pPr>
      <w:r w:rsidRPr="0074229F">
        <w:rPr>
          <w:rFonts w:cstheme="minorHAnsi"/>
          <w:b/>
          <w:bCs/>
          <w:sz w:val="28"/>
          <w:szCs w:val="28"/>
        </w:rPr>
        <w:t>Când se vede fața</w:t>
      </w:r>
      <w:r w:rsidR="00A0160F" w:rsidRPr="0074229F">
        <w:rPr>
          <w:rFonts w:cstheme="minorHAnsi"/>
          <w:b/>
          <w:bCs/>
          <w:sz w:val="28"/>
          <w:szCs w:val="28"/>
        </w:rPr>
        <w:t xml:space="preserve"> </w:t>
      </w:r>
      <w:r w:rsidR="00431338">
        <w:rPr>
          <w:rFonts w:cstheme="minorHAnsi"/>
          <w:b/>
          <w:bCs/>
          <w:sz w:val="28"/>
          <w:szCs w:val="28"/>
        </w:rPr>
        <w:t>a</w:t>
      </w:r>
      <w:r w:rsidR="00A0160F" w:rsidRPr="0074229F">
        <w:rPr>
          <w:rFonts w:cstheme="minorHAnsi"/>
          <w:b/>
          <w:bCs/>
          <w:sz w:val="28"/>
          <w:szCs w:val="28"/>
        </w:rPr>
        <w:t>urarului</w:t>
      </w:r>
    </w:p>
    <w:p w14:paraId="3EADC487" w14:textId="75A899C4" w:rsidR="002003B0" w:rsidRPr="0074229F" w:rsidRDefault="00765514" w:rsidP="002003B0">
      <w:pPr>
        <w:pStyle w:val="ListParagraph"/>
        <w:numPr>
          <w:ilvl w:val="0"/>
          <w:numId w:val="1"/>
        </w:numPr>
        <w:rPr>
          <w:rFonts w:cstheme="minorHAnsi"/>
          <w:b/>
          <w:bCs/>
          <w:sz w:val="26"/>
          <w:szCs w:val="26"/>
          <w:lang w:val="en-US"/>
        </w:rPr>
      </w:pPr>
      <w:r w:rsidRPr="0074229F">
        <w:rPr>
          <w:rFonts w:cstheme="minorHAnsi"/>
          <w:b/>
          <w:bCs/>
          <w:sz w:val="26"/>
          <w:szCs w:val="26"/>
          <w:lang w:val="en-US"/>
        </w:rPr>
        <w:t>Scopul:</w:t>
      </w:r>
    </w:p>
    <w:p w14:paraId="2B593DB8" w14:textId="09D402B2" w:rsidR="002003B0" w:rsidRPr="0074229F" w:rsidRDefault="00803858" w:rsidP="002003B0">
      <w:pPr>
        <w:pStyle w:val="ListParagraph"/>
        <w:numPr>
          <w:ilvl w:val="1"/>
          <w:numId w:val="1"/>
        </w:numPr>
        <w:rPr>
          <w:rFonts w:cstheme="minorHAnsi"/>
          <w:b/>
          <w:bCs/>
          <w:sz w:val="26"/>
          <w:szCs w:val="26"/>
          <w:lang w:val="en-US"/>
        </w:rPr>
      </w:pPr>
      <w:r w:rsidRPr="0074229F">
        <w:rPr>
          <w:rFonts w:cstheme="minorHAnsi"/>
          <w:b/>
          <w:bCs/>
          <w:sz w:val="26"/>
          <w:szCs w:val="26"/>
          <w:lang w:val="en-US"/>
        </w:rPr>
        <w:t>Reflectând chipul lui Dumnezeu.</w:t>
      </w:r>
    </w:p>
    <w:p w14:paraId="0163C824" w14:textId="4913604E" w:rsidR="00595DED" w:rsidRPr="0074229F" w:rsidRDefault="001F756E" w:rsidP="00595DED">
      <w:pPr>
        <w:pStyle w:val="ListParagraph"/>
        <w:numPr>
          <w:ilvl w:val="2"/>
          <w:numId w:val="1"/>
        </w:numPr>
        <w:rPr>
          <w:rFonts w:cstheme="minorHAnsi"/>
          <w:sz w:val="26"/>
          <w:szCs w:val="26"/>
          <w:lang w:val="en-US"/>
        </w:rPr>
      </w:pPr>
      <w:r w:rsidRPr="0074229F">
        <w:rPr>
          <w:rFonts w:cstheme="minorHAnsi"/>
          <w:sz w:val="26"/>
          <w:szCs w:val="26"/>
          <w:lang w:val="en-US"/>
        </w:rPr>
        <w:t>La început, Dumnezeu a creat omenirea după chipul Său (Geneza 1:27). Cu toate acestea, păcatul a desfigurat ac</w:t>
      </w:r>
      <w:r w:rsidR="00AB07E2" w:rsidRPr="0074229F">
        <w:rPr>
          <w:rFonts w:cstheme="minorHAnsi"/>
          <w:sz w:val="26"/>
          <w:szCs w:val="26"/>
          <w:lang w:val="en-US"/>
        </w:rPr>
        <w:t xml:space="preserve">est chip </w:t>
      </w:r>
      <w:r w:rsidR="00AB07E2" w:rsidRPr="0074229F">
        <w:rPr>
          <w:rFonts w:cstheme="minorHAnsi"/>
          <w:sz w:val="26"/>
          <w:szCs w:val="26"/>
          <w:lang w:val="ro-RO"/>
        </w:rPr>
        <w:t>în</w:t>
      </w:r>
      <w:r w:rsidRPr="0074229F">
        <w:rPr>
          <w:rFonts w:cstheme="minorHAnsi"/>
          <w:sz w:val="26"/>
          <w:szCs w:val="26"/>
          <w:lang w:val="en-US"/>
        </w:rPr>
        <w:t xml:space="preserve"> oameni </w:t>
      </w:r>
      <w:r w:rsidR="00AB07E2" w:rsidRPr="0074229F">
        <w:rPr>
          <w:rFonts w:cstheme="minorHAnsi"/>
          <w:sz w:val="26"/>
          <w:szCs w:val="26"/>
          <w:lang w:val="en-US"/>
        </w:rPr>
        <w:t xml:space="preserve">timp </w:t>
      </w:r>
      <w:r w:rsidRPr="0074229F">
        <w:rPr>
          <w:rFonts w:cstheme="minorHAnsi"/>
          <w:sz w:val="26"/>
          <w:szCs w:val="26"/>
          <w:lang w:val="en-US"/>
        </w:rPr>
        <w:t>de secole.</w:t>
      </w:r>
    </w:p>
    <w:p w14:paraId="5165FD2B" w14:textId="191D5843" w:rsidR="00595DED" w:rsidRPr="0074229F" w:rsidRDefault="00473FAE" w:rsidP="00595DED">
      <w:pPr>
        <w:pStyle w:val="ListParagraph"/>
        <w:numPr>
          <w:ilvl w:val="2"/>
          <w:numId w:val="1"/>
        </w:numPr>
        <w:rPr>
          <w:rFonts w:cstheme="minorHAnsi"/>
          <w:sz w:val="26"/>
          <w:szCs w:val="26"/>
          <w:lang w:val="en-US"/>
        </w:rPr>
      </w:pPr>
      <w:r w:rsidRPr="0074229F">
        <w:rPr>
          <w:rFonts w:cstheme="minorHAnsi"/>
          <w:sz w:val="26"/>
          <w:szCs w:val="26"/>
          <w:lang w:val="en-US"/>
        </w:rPr>
        <w:t>Unul dintre scopurile Evangheliei este acela de a restabili chipul lui Dumnezeu în noi (Romani 8:29).</w:t>
      </w:r>
    </w:p>
    <w:p w14:paraId="5EF691E3" w14:textId="4FA9C4B0" w:rsidR="00595DED" w:rsidRPr="0074229F" w:rsidRDefault="003B0F24" w:rsidP="00595DED">
      <w:pPr>
        <w:pStyle w:val="ListParagraph"/>
        <w:numPr>
          <w:ilvl w:val="2"/>
          <w:numId w:val="1"/>
        </w:numPr>
        <w:rPr>
          <w:rFonts w:cstheme="minorHAnsi"/>
          <w:sz w:val="26"/>
          <w:szCs w:val="26"/>
          <w:lang w:val="en-US"/>
        </w:rPr>
      </w:pPr>
      <w:r w:rsidRPr="0074229F">
        <w:rPr>
          <w:rFonts w:cstheme="minorHAnsi"/>
          <w:sz w:val="26"/>
          <w:szCs w:val="26"/>
          <w:lang w:val="en-US"/>
        </w:rPr>
        <w:t xml:space="preserve">Trăim în mijlocul unui conflict cosmic. Întregul univers și toate ființele cerești </w:t>
      </w:r>
      <w:r w:rsidR="00AB07E2" w:rsidRPr="0074229F">
        <w:rPr>
          <w:rFonts w:cstheme="minorHAnsi"/>
          <w:sz w:val="26"/>
          <w:szCs w:val="26"/>
          <w:lang w:val="en-US"/>
        </w:rPr>
        <w:t>privesc</w:t>
      </w:r>
      <w:r w:rsidRPr="0074229F">
        <w:rPr>
          <w:rFonts w:cstheme="minorHAnsi"/>
          <w:sz w:val="26"/>
          <w:szCs w:val="26"/>
          <w:lang w:val="en-US"/>
        </w:rPr>
        <w:t>. Ei ar trebui să vadă reflectarea caracterului lui Isus în noi (1 Corinteni 4:9; Efeseni 3:10).</w:t>
      </w:r>
    </w:p>
    <w:p w14:paraId="19A18B0C" w14:textId="4C3E7607" w:rsidR="002003B0" w:rsidRPr="0074229F" w:rsidRDefault="00DE20B9" w:rsidP="002003B0">
      <w:pPr>
        <w:pStyle w:val="ListParagraph"/>
        <w:numPr>
          <w:ilvl w:val="1"/>
          <w:numId w:val="1"/>
        </w:numPr>
        <w:rPr>
          <w:rFonts w:cstheme="minorHAnsi"/>
          <w:b/>
          <w:bCs/>
          <w:sz w:val="26"/>
          <w:szCs w:val="26"/>
          <w:lang w:val="en-US"/>
        </w:rPr>
      </w:pPr>
      <w:r w:rsidRPr="0074229F">
        <w:rPr>
          <w:rFonts w:cstheme="minorHAnsi"/>
          <w:b/>
          <w:bCs/>
          <w:sz w:val="26"/>
          <w:szCs w:val="26"/>
          <w:lang w:val="en-US"/>
        </w:rPr>
        <w:t>Fiind ca aurul.</w:t>
      </w:r>
    </w:p>
    <w:p w14:paraId="0DFE74AA" w14:textId="7F5CD9E3" w:rsidR="00E43448" w:rsidRPr="0074229F" w:rsidRDefault="009E64CC" w:rsidP="00E43448">
      <w:pPr>
        <w:pStyle w:val="ListParagraph"/>
        <w:numPr>
          <w:ilvl w:val="2"/>
          <w:numId w:val="1"/>
        </w:numPr>
        <w:rPr>
          <w:rFonts w:cstheme="minorHAnsi"/>
          <w:sz w:val="26"/>
          <w:szCs w:val="26"/>
          <w:lang w:val="en-US"/>
        </w:rPr>
      </w:pPr>
      <w:r w:rsidRPr="0074229F">
        <w:rPr>
          <w:rFonts w:cstheme="minorHAnsi"/>
          <w:sz w:val="26"/>
          <w:szCs w:val="26"/>
          <w:lang w:val="en-US"/>
        </w:rPr>
        <w:t>Dumnezeu a afirmat că Iov a fost un om „neprihănit și drept” (Iov 1:1). Apoi, dușmanul a semănat îndoieli punând la îndoială motivația lui Iov (Iov 1:9-11).</w:t>
      </w:r>
    </w:p>
    <w:p w14:paraId="1BB2C113" w14:textId="250DA6F6" w:rsidR="00E43448" w:rsidRPr="0074229F" w:rsidRDefault="008F1C26" w:rsidP="00E43448">
      <w:pPr>
        <w:pStyle w:val="ListParagraph"/>
        <w:numPr>
          <w:ilvl w:val="2"/>
          <w:numId w:val="1"/>
        </w:numPr>
        <w:rPr>
          <w:rFonts w:cstheme="minorHAnsi"/>
          <w:sz w:val="26"/>
          <w:szCs w:val="26"/>
          <w:lang w:val="en-US"/>
        </w:rPr>
      </w:pPr>
      <w:r w:rsidRPr="0074229F">
        <w:rPr>
          <w:rFonts w:cstheme="minorHAnsi"/>
          <w:sz w:val="26"/>
          <w:szCs w:val="26"/>
          <w:lang w:val="en-US"/>
        </w:rPr>
        <w:t xml:space="preserve">Iov era în pragul disperării. Nu putea înțelege de ce se întâmplau toate acele tragedii, dar a înțeles că este testat. Era sigur că acel proces îl va face să strălucească ca aurul în cele din urmă, că va fi </w:t>
      </w:r>
      <w:r w:rsidR="00AB07E2" w:rsidRPr="0074229F">
        <w:rPr>
          <w:rFonts w:cstheme="minorHAnsi"/>
          <w:sz w:val="26"/>
          <w:szCs w:val="26"/>
          <w:lang w:val="en-US"/>
        </w:rPr>
        <w:t>desăvârșit</w:t>
      </w:r>
      <w:r w:rsidRPr="0074229F">
        <w:rPr>
          <w:rFonts w:cstheme="minorHAnsi"/>
          <w:sz w:val="26"/>
          <w:szCs w:val="26"/>
          <w:lang w:val="en-US"/>
        </w:rPr>
        <w:t>.</w:t>
      </w:r>
    </w:p>
    <w:p w14:paraId="19CB5646" w14:textId="7D8BF1EC" w:rsidR="00E43448" w:rsidRPr="0074229F" w:rsidRDefault="009B56F8" w:rsidP="00E43448">
      <w:pPr>
        <w:pStyle w:val="ListParagraph"/>
        <w:numPr>
          <w:ilvl w:val="2"/>
          <w:numId w:val="1"/>
        </w:numPr>
        <w:rPr>
          <w:rFonts w:cstheme="minorHAnsi"/>
          <w:sz w:val="26"/>
          <w:szCs w:val="26"/>
          <w:lang w:val="en-US"/>
        </w:rPr>
      </w:pPr>
      <w:r w:rsidRPr="0074229F">
        <w:rPr>
          <w:rFonts w:cstheme="minorHAnsi"/>
          <w:sz w:val="26"/>
          <w:szCs w:val="26"/>
          <w:lang w:val="en-US"/>
        </w:rPr>
        <w:t xml:space="preserve">Adevăratul nostru caracter se arată în cele mai dificile încercări și este rafinat de ele. În acele momente critice, Dumnezeu îmbunătățește aspecte ale caracterului nostru care altfel nu ar fi </w:t>
      </w:r>
      <w:r w:rsidR="00AB07E2" w:rsidRPr="0074229F">
        <w:rPr>
          <w:rFonts w:cstheme="minorHAnsi"/>
          <w:sz w:val="26"/>
          <w:szCs w:val="26"/>
          <w:lang w:val="en-US"/>
        </w:rPr>
        <w:t xml:space="preserve">fost </w:t>
      </w:r>
      <w:r w:rsidRPr="0074229F">
        <w:rPr>
          <w:rFonts w:cstheme="minorHAnsi"/>
          <w:sz w:val="26"/>
          <w:szCs w:val="26"/>
          <w:lang w:val="en-US"/>
        </w:rPr>
        <w:t>vizibile.</w:t>
      </w:r>
    </w:p>
    <w:p w14:paraId="655FFE9C" w14:textId="3BD80C4A" w:rsidR="002003B0" w:rsidRPr="0074229F" w:rsidRDefault="00B84D82" w:rsidP="002003B0">
      <w:pPr>
        <w:pStyle w:val="ListParagraph"/>
        <w:numPr>
          <w:ilvl w:val="0"/>
          <w:numId w:val="1"/>
        </w:numPr>
        <w:rPr>
          <w:rFonts w:cstheme="minorHAnsi"/>
          <w:b/>
          <w:bCs/>
          <w:sz w:val="26"/>
          <w:szCs w:val="26"/>
          <w:lang w:val="en-US"/>
        </w:rPr>
      </w:pPr>
      <w:r w:rsidRPr="0074229F">
        <w:rPr>
          <w:rFonts w:cstheme="minorHAnsi"/>
          <w:b/>
          <w:bCs/>
          <w:sz w:val="26"/>
          <w:szCs w:val="26"/>
          <w:lang w:val="en-US"/>
        </w:rPr>
        <w:t>Rezultatul:</w:t>
      </w:r>
    </w:p>
    <w:p w14:paraId="2EB789CE" w14:textId="767D6126" w:rsidR="002003B0" w:rsidRPr="0074229F" w:rsidRDefault="00C6722A" w:rsidP="002003B0">
      <w:pPr>
        <w:pStyle w:val="ListParagraph"/>
        <w:numPr>
          <w:ilvl w:val="1"/>
          <w:numId w:val="1"/>
        </w:numPr>
        <w:rPr>
          <w:rFonts w:cstheme="minorHAnsi"/>
          <w:b/>
          <w:bCs/>
          <w:sz w:val="26"/>
          <w:szCs w:val="26"/>
          <w:lang w:val="en-US"/>
        </w:rPr>
      </w:pPr>
      <w:r w:rsidRPr="0074229F">
        <w:rPr>
          <w:rFonts w:cstheme="minorHAnsi"/>
          <w:b/>
          <w:bCs/>
          <w:sz w:val="26"/>
          <w:szCs w:val="26"/>
          <w:lang w:val="en-US"/>
        </w:rPr>
        <w:t>Dezvoltarea caracterului nostru.</w:t>
      </w:r>
    </w:p>
    <w:p w14:paraId="6AF0591A" w14:textId="0F547B5E" w:rsidR="00A0160F" w:rsidRPr="0074229F" w:rsidRDefault="005F2991" w:rsidP="00AC5892">
      <w:pPr>
        <w:pStyle w:val="ListParagraph"/>
        <w:numPr>
          <w:ilvl w:val="2"/>
          <w:numId w:val="1"/>
        </w:numPr>
        <w:rPr>
          <w:rFonts w:cstheme="minorHAnsi"/>
          <w:sz w:val="26"/>
          <w:szCs w:val="26"/>
          <w:lang w:val="en-US"/>
        </w:rPr>
      </w:pPr>
      <w:r w:rsidRPr="0074229F">
        <w:rPr>
          <w:rFonts w:cstheme="minorHAnsi"/>
          <w:sz w:val="26"/>
          <w:szCs w:val="26"/>
          <w:lang w:val="en-US"/>
        </w:rPr>
        <w:t xml:space="preserve">Diferența dintre cele două grupuri de fecioare a fost </w:t>
      </w:r>
      <w:r w:rsidR="00AB07E2" w:rsidRPr="0074229F">
        <w:rPr>
          <w:rFonts w:cstheme="minorHAnsi"/>
          <w:sz w:val="26"/>
          <w:szCs w:val="26"/>
          <w:lang w:val="en-US"/>
        </w:rPr>
        <w:t>aprovizionarea</w:t>
      </w:r>
      <w:r w:rsidRPr="0074229F">
        <w:rPr>
          <w:rFonts w:cstheme="minorHAnsi"/>
          <w:sz w:val="26"/>
          <w:szCs w:val="26"/>
          <w:lang w:val="en-US"/>
        </w:rPr>
        <w:t xml:space="preserve"> </w:t>
      </w:r>
      <w:r w:rsidR="00AB07E2" w:rsidRPr="0074229F">
        <w:rPr>
          <w:rFonts w:cstheme="minorHAnsi"/>
          <w:sz w:val="26"/>
          <w:szCs w:val="26"/>
          <w:lang w:val="en-US"/>
        </w:rPr>
        <w:t>cu</w:t>
      </w:r>
      <w:r w:rsidRPr="0074229F">
        <w:rPr>
          <w:rFonts w:cstheme="minorHAnsi"/>
          <w:sz w:val="26"/>
          <w:szCs w:val="26"/>
          <w:lang w:val="en-US"/>
        </w:rPr>
        <w:t xml:space="preserve"> ulei </w:t>
      </w:r>
      <w:r w:rsidRPr="0074229F">
        <w:rPr>
          <w:rFonts w:cstheme="minorHAnsi"/>
          <w:sz w:val="26"/>
          <w:szCs w:val="26"/>
          <w:lang w:val="en-US"/>
        </w:rPr>
        <w:br/>
        <w:t>(M</w:t>
      </w:r>
      <w:r w:rsidR="00A0160F" w:rsidRPr="0074229F">
        <w:rPr>
          <w:rFonts w:cstheme="minorHAnsi"/>
          <w:sz w:val="26"/>
          <w:szCs w:val="26"/>
          <w:lang w:val="en-US"/>
        </w:rPr>
        <w:t>atei</w:t>
      </w:r>
      <w:r w:rsidRPr="0074229F">
        <w:rPr>
          <w:rFonts w:cstheme="minorHAnsi"/>
          <w:sz w:val="26"/>
          <w:szCs w:val="26"/>
          <w:lang w:val="en-US"/>
        </w:rPr>
        <w:t xml:space="preserve"> 25:1-4). </w:t>
      </w:r>
    </w:p>
    <w:p w14:paraId="2D008230" w14:textId="0C31BB6F" w:rsidR="00AC5892" w:rsidRPr="0074229F" w:rsidRDefault="005F2991" w:rsidP="00AC5892">
      <w:pPr>
        <w:pStyle w:val="ListParagraph"/>
        <w:numPr>
          <w:ilvl w:val="2"/>
          <w:numId w:val="1"/>
        </w:numPr>
        <w:rPr>
          <w:rFonts w:cstheme="minorHAnsi"/>
          <w:sz w:val="26"/>
          <w:szCs w:val="26"/>
          <w:lang w:val="en-US"/>
        </w:rPr>
      </w:pPr>
      <w:r w:rsidRPr="0074229F">
        <w:rPr>
          <w:rFonts w:cstheme="minorHAnsi"/>
          <w:sz w:val="26"/>
          <w:szCs w:val="26"/>
          <w:lang w:val="en-US"/>
        </w:rPr>
        <w:t xml:space="preserve">Prima semnificație a uleiului este Duhul Sfânt, dar ar putea fi interpretată și ca </w:t>
      </w:r>
      <w:r w:rsidR="00A0160F" w:rsidRPr="0074229F">
        <w:rPr>
          <w:rFonts w:cstheme="minorHAnsi"/>
          <w:sz w:val="26"/>
          <w:szCs w:val="26"/>
          <w:lang w:val="en-US"/>
        </w:rPr>
        <w:t xml:space="preserve">fiind </w:t>
      </w:r>
      <w:r w:rsidRPr="0074229F">
        <w:rPr>
          <w:rFonts w:cstheme="minorHAnsi"/>
          <w:sz w:val="26"/>
          <w:szCs w:val="26"/>
          <w:lang w:val="en-US"/>
        </w:rPr>
        <w:t>caracter</w:t>
      </w:r>
      <w:r w:rsidR="00A0160F" w:rsidRPr="0074229F">
        <w:rPr>
          <w:rFonts w:cstheme="minorHAnsi"/>
          <w:sz w:val="26"/>
          <w:szCs w:val="26"/>
          <w:lang w:val="en-US"/>
        </w:rPr>
        <w:t>ul</w:t>
      </w:r>
      <w:r w:rsidRPr="0074229F">
        <w:rPr>
          <w:rFonts w:cstheme="minorHAnsi"/>
          <w:sz w:val="26"/>
          <w:szCs w:val="26"/>
          <w:lang w:val="en-US"/>
        </w:rPr>
        <w:t>.</w:t>
      </w:r>
    </w:p>
    <w:p w14:paraId="4BAD7BD2" w14:textId="107765D0" w:rsidR="00AC5892" w:rsidRPr="0074229F" w:rsidRDefault="00CC356A" w:rsidP="00AC5892">
      <w:pPr>
        <w:pStyle w:val="ListParagraph"/>
        <w:numPr>
          <w:ilvl w:val="2"/>
          <w:numId w:val="1"/>
        </w:numPr>
        <w:rPr>
          <w:rFonts w:cstheme="minorHAnsi"/>
          <w:sz w:val="26"/>
          <w:szCs w:val="26"/>
          <w:lang w:val="en-US"/>
        </w:rPr>
      </w:pPr>
      <w:r w:rsidRPr="0074229F">
        <w:rPr>
          <w:rFonts w:cstheme="minorHAnsi"/>
          <w:sz w:val="26"/>
          <w:szCs w:val="26"/>
          <w:lang w:val="en-US"/>
        </w:rPr>
        <w:t>Vom învinge în conflict dacă ne dezvoltăm caracterul printr-o relație strânsă cu Isus.</w:t>
      </w:r>
    </w:p>
    <w:p w14:paraId="5FAF024E" w14:textId="73A0F0E1" w:rsidR="00AC5892" w:rsidRPr="0074229F" w:rsidRDefault="00127469" w:rsidP="00AC5892">
      <w:pPr>
        <w:pStyle w:val="ListParagraph"/>
        <w:numPr>
          <w:ilvl w:val="2"/>
          <w:numId w:val="1"/>
        </w:numPr>
        <w:rPr>
          <w:rFonts w:cstheme="minorHAnsi"/>
          <w:sz w:val="26"/>
          <w:szCs w:val="26"/>
          <w:lang w:val="en-US"/>
        </w:rPr>
      </w:pPr>
      <w:r w:rsidRPr="0074229F">
        <w:rPr>
          <w:rFonts w:cstheme="minorHAnsi"/>
          <w:sz w:val="26"/>
          <w:szCs w:val="26"/>
          <w:lang w:val="en-US"/>
        </w:rPr>
        <w:t xml:space="preserve">Isus a afirmat că caracterul nostru se arată în felul în care îi tratăm pe ceilalți </w:t>
      </w:r>
      <w:r w:rsidRPr="0074229F">
        <w:rPr>
          <w:rFonts w:cstheme="minorHAnsi"/>
          <w:sz w:val="26"/>
          <w:szCs w:val="26"/>
          <w:lang w:val="en-US"/>
        </w:rPr>
        <w:br/>
        <w:t>(Matei 25:34-36).</w:t>
      </w:r>
    </w:p>
    <w:p w14:paraId="522E6339" w14:textId="75A2BF47" w:rsidR="002003B0" w:rsidRPr="0074229F" w:rsidRDefault="00F2633E" w:rsidP="002003B0">
      <w:pPr>
        <w:pStyle w:val="ListParagraph"/>
        <w:numPr>
          <w:ilvl w:val="1"/>
          <w:numId w:val="1"/>
        </w:numPr>
        <w:rPr>
          <w:rFonts w:cstheme="minorHAnsi"/>
          <w:b/>
          <w:bCs/>
          <w:sz w:val="26"/>
          <w:szCs w:val="26"/>
          <w:lang w:val="en-US"/>
        </w:rPr>
      </w:pPr>
      <w:r w:rsidRPr="0074229F">
        <w:rPr>
          <w:rFonts w:cstheme="minorHAnsi"/>
          <w:b/>
          <w:bCs/>
          <w:sz w:val="26"/>
          <w:szCs w:val="26"/>
          <w:lang w:val="en-US"/>
        </w:rPr>
        <w:t>Victorie în conflict.</w:t>
      </w:r>
    </w:p>
    <w:p w14:paraId="18BAF5D8" w14:textId="201F97A2" w:rsidR="00AC5892" w:rsidRPr="0074229F" w:rsidRDefault="00A00CC1" w:rsidP="00AC5892">
      <w:pPr>
        <w:pStyle w:val="ListParagraph"/>
        <w:numPr>
          <w:ilvl w:val="2"/>
          <w:numId w:val="1"/>
        </w:numPr>
        <w:rPr>
          <w:rFonts w:cstheme="minorHAnsi"/>
          <w:sz w:val="26"/>
          <w:szCs w:val="26"/>
          <w:lang w:val="en-US"/>
        </w:rPr>
      </w:pPr>
      <w:r w:rsidRPr="0074229F">
        <w:rPr>
          <w:rFonts w:cstheme="minorHAnsi"/>
          <w:sz w:val="26"/>
          <w:szCs w:val="26"/>
          <w:lang w:val="en-US"/>
        </w:rPr>
        <w:t xml:space="preserve">În Daniel și Apocalipsa, vedem că omenirea va fi împărțită în două grupuri în timpul Sfârșitului: cei curați și cei răi, cei care înțeleg și cei care nu înțeleg </w:t>
      </w:r>
      <w:r w:rsidRPr="0074229F">
        <w:rPr>
          <w:rFonts w:cstheme="minorHAnsi"/>
          <w:sz w:val="26"/>
          <w:szCs w:val="26"/>
          <w:lang w:val="en-US"/>
        </w:rPr>
        <w:br/>
        <w:t>(Daniel 12:10; Apocalipsa 22:11).</w:t>
      </w:r>
    </w:p>
    <w:p w14:paraId="22A74B5E" w14:textId="758CFB57" w:rsidR="00BA188E" w:rsidRPr="0074229F" w:rsidRDefault="00D71A05" w:rsidP="00AC5892">
      <w:pPr>
        <w:pStyle w:val="ListParagraph"/>
        <w:numPr>
          <w:ilvl w:val="2"/>
          <w:numId w:val="1"/>
        </w:numPr>
        <w:rPr>
          <w:rFonts w:cstheme="minorHAnsi"/>
          <w:sz w:val="26"/>
          <w:szCs w:val="26"/>
          <w:lang w:val="en-US"/>
        </w:rPr>
      </w:pPr>
      <w:r w:rsidRPr="0074229F">
        <w:rPr>
          <w:rFonts w:cstheme="minorHAnsi"/>
          <w:sz w:val="26"/>
          <w:szCs w:val="26"/>
          <w:lang w:val="en-US"/>
        </w:rPr>
        <w:t>Potrivit lui Ieremia, acel timp va fi „timpul necazului lui Iacov” (Ieremia 30:7). Odată ce timpul harului se termină, cei răscumpărați vor fi atins victoria finală și vor fi rafinați și purificați. Între timp, cei răi vor persista în răzvrătirea lor împotriva lui Dumnezeu.</w:t>
      </w:r>
    </w:p>
    <w:p w14:paraId="58A1752C" w14:textId="06A1A05C" w:rsidR="002003B0" w:rsidRPr="0074229F" w:rsidRDefault="00FD0992" w:rsidP="002003B0">
      <w:pPr>
        <w:pStyle w:val="ListParagraph"/>
        <w:numPr>
          <w:ilvl w:val="0"/>
          <w:numId w:val="1"/>
        </w:numPr>
        <w:rPr>
          <w:rFonts w:cstheme="minorHAnsi"/>
          <w:b/>
          <w:bCs/>
          <w:sz w:val="26"/>
          <w:szCs w:val="26"/>
          <w:lang w:val="en-US"/>
        </w:rPr>
      </w:pPr>
      <w:r w:rsidRPr="0074229F">
        <w:rPr>
          <w:rFonts w:cstheme="minorHAnsi"/>
          <w:b/>
          <w:bCs/>
          <w:sz w:val="26"/>
          <w:szCs w:val="26"/>
          <w:lang w:val="en-US"/>
        </w:rPr>
        <w:t>Sprijinul nostru:</w:t>
      </w:r>
    </w:p>
    <w:p w14:paraId="343F259D" w14:textId="07998C13" w:rsidR="00395C43" w:rsidRPr="0074229F" w:rsidRDefault="00856282" w:rsidP="002003B0">
      <w:pPr>
        <w:pStyle w:val="ListParagraph"/>
        <w:numPr>
          <w:ilvl w:val="1"/>
          <w:numId w:val="1"/>
        </w:numPr>
        <w:rPr>
          <w:rFonts w:cstheme="minorHAnsi"/>
          <w:b/>
          <w:bCs/>
          <w:sz w:val="26"/>
          <w:szCs w:val="26"/>
          <w:lang w:val="en-US"/>
        </w:rPr>
      </w:pPr>
      <w:r w:rsidRPr="0074229F">
        <w:rPr>
          <w:rFonts w:cstheme="minorHAnsi"/>
          <w:b/>
          <w:bCs/>
          <w:sz w:val="26"/>
          <w:szCs w:val="26"/>
          <w:lang w:val="en-US"/>
        </w:rPr>
        <w:t>Comunitate.</w:t>
      </w:r>
    </w:p>
    <w:p w14:paraId="7B48EA03" w14:textId="0697F297" w:rsidR="005570DA" w:rsidRPr="0074229F" w:rsidRDefault="001B1A20" w:rsidP="005570DA">
      <w:pPr>
        <w:pStyle w:val="ListParagraph"/>
        <w:numPr>
          <w:ilvl w:val="2"/>
          <w:numId w:val="1"/>
        </w:numPr>
        <w:rPr>
          <w:rFonts w:cstheme="minorHAnsi"/>
          <w:sz w:val="26"/>
          <w:szCs w:val="26"/>
          <w:lang w:val="en-US"/>
        </w:rPr>
      </w:pPr>
      <w:r w:rsidRPr="0074229F">
        <w:rPr>
          <w:rFonts w:cstheme="minorHAnsi"/>
          <w:sz w:val="26"/>
          <w:szCs w:val="26"/>
          <w:lang w:val="en-US"/>
        </w:rPr>
        <w:t>Evident, dezvoltarea caracterului nostru este o muncă individuală. Dar cum rămâne cu caracterul comunității? Poate Biserica să-și dezvolte și să-și perfecționeze caracterul?</w:t>
      </w:r>
    </w:p>
    <w:p w14:paraId="3B8352E3" w14:textId="013BC975" w:rsidR="005570DA" w:rsidRPr="0074229F" w:rsidRDefault="00A824A2" w:rsidP="005570DA">
      <w:pPr>
        <w:pStyle w:val="ListParagraph"/>
        <w:numPr>
          <w:ilvl w:val="2"/>
          <w:numId w:val="1"/>
        </w:numPr>
        <w:rPr>
          <w:rFonts w:cstheme="minorHAnsi"/>
          <w:sz w:val="26"/>
          <w:szCs w:val="26"/>
          <w:lang w:val="en-US"/>
        </w:rPr>
      </w:pPr>
      <w:r w:rsidRPr="0074229F">
        <w:rPr>
          <w:rFonts w:cstheme="minorHAnsi"/>
          <w:sz w:val="26"/>
          <w:szCs w:val="26"/>
          <w:lang w:val="en-US"/>
        </w:rPr>
        <w:t>Caracterul Bisericii este suma și colaborarea caracterului fiecărui membru.</w:t>
      </w:r>
    </w:p>
    <w:p w14:paraId="160FF1AE" w14:textId="2C8F3003" w:rsidR="005570DA" w:rsidRPr="0074229F" w:rsidRDefault="00901E24" w:rsidP="005570DA">
      <w:pPr>
        <w:pStyle w:val="ListParagraph"/>
        <w:numPr>
          <w:ilvl w:val="2"/>
          <w:numId w:val="1"/>
        </w:numPr>
        <w:rPr>
          <w:rFonts w:cstheme="minorHAnsi"/>
          <w:sz w:val="26"/>
          <w:szCs w:val="26"/>
          <w:lang w:val="en-US"/>
        </w:rPr>
      </w:pPr>
      <w:r w:rsidRPr="0074229F">
        <w:rPr>
          <w:rFonts w:cstheme="minorHAnsi"/>
          <w:sz w:val="26"/>
          <w:szCs w:val="26"/>
          <w:lang w:val="en-US"/>
        </w:rPr>
        <w:t xml:space="preserve">Acest </w:t>
      </w:r>
      <w:r w:rsidR="00A0160F" w:rsidRPr="0074229F">
        <w:rPr>
          <w:rFonts w:cstheme="minorHAnsi"/>
          <w:sz w:val="26"/>
          <w:szCs w:val="26"/>
          <w:lang w:val="en-US"/>
        </w:rPr>
        <w:t xml:space="preserve">caracter </w:t>
      </w:r>
      <w:r w:rsidRPr="0074229F">
        <w:rPr>
          <w:rFonts w:cstheme="minorHAnsi"/>
          <w:sz w:val="26"/>
          <w:szCs w:val="26"/>
          <w:lang w:val="en-US"/>
        </w:rPr>
        <w:t>este rafinat atunci când lucrăm împreună pentru a-i ajuta pe alții. Aceasta este, de asemenea, o mărturie puternică pentru toate ființele cerești (Efeseni 3:10).</w:t>
      </w:r>
    </w:p>
    <w:sectPr w:rsidR="005570DA" w:rsidRPr="0074229F"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B6A1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6129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B0"/>
    <w:rsid w:val="00017C07"/>
    <w:rsid w:val="00115958"/>
    <w:rsid w:val="00127469"/>
    <w:rsid w:val="001775DF"/>
    <w:rsid w:val="001B1A20"/>
    <w:rsid w:val="001E4AA8"/>
    <w:rsid w:val="001F756E"/>
    <w:rsid w:val="002003B0"/>
    <w:rsid w:val="002B6677"/>
    <w:rsid w:val="003036B8"/>
    <w:rsid w:val="003630D7"/>
    <w:rsid w:val="00395C43"/>
    <w:rsid w:val="003B0F24"/>
    <w:rsid w:val="00431338"/>
    <w:rsid w:val="00473FAE"/>
    <w:rsid w:val="004D5CB2"/>
    <w:rsid w:val="005570DA"/>
    <w:rsid w:val="00595DED"/>
    <w:rsid w:val="005F2991"/>
    <w:rsid w:val="0074229F"/>
    <w:rsid w:val="00765514"/>
    <w:rsid w:val="00803858"/>
    <w:rsid w:val="0083128F"/>
    <w:rsid w:val="00856282"/>
    <w:rsid w:val="008F1C26"/>
    <w:rsid w:val="00901E24"/>
    <w:rsid w:val="009736AA"/>
    <w:rsid w:val="009B56F8"/>
    <w:rsid w:val="009E64CC"/>
    <w:rsid w:val="00A00CC1"/>
    <w:rsid w:val="00A0160F"/>
    <w:rsid w:val="00A824A2"/>
    <w:rsid w:val="00AB07E2"/>
    <w:rsid w:val="00AC5892"/>
    <w:rsid w:val="00B84D82"/>
    <w:rsid w:val="00BA188E"/>
    <w:rsid w:val="00BA3EAE"/>
    <w:rsid w:val="00C6722A"/>
    <w:rsid w:val="00CC356A"/>
    <w:rsid w:val="00D71A05"/>
    <w:rsid w:val="00DE20B9"/>
    <w:rsid w:val="00E43448"/>
    <w:rsid w:val="00F2633E"/>
    <w:rsid w:val="00FB54A8"/>
    <w:rsid w:val="00FD09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F2C4"/>
  <w15:chartTrackingRefBased/>
  <w15:docId w15:val="{5CF00ED9-E773-4F5F-A7B2-370F458F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bblica">
    <w:name w:val="Cita bíblica"/>
    <w:basedOn w:val="DefaultParagraphFont"/>
    <w:uiPriority w:val="1"/>
    <w:qFormat/>
    <w:rsid w:val="00BA3EAE"/>
    <w:rPr>
      <w:b/>
      <w:bCs/>
      <w:color w:val="C00000"/>
    </w:rPr>
  </w:style>
  <w:style w:type="paragraph" w:styleId="NoSpacing">
    <w:name w:val="No Spacing"/>
    <w:uiPriority w:val="1"/>
    <w:qFormat/>
    <w:rsid w:val="003036B8"/>
    <w:pPr>
      <w:spacing w:after="0" w:line="240" w:lineRule="auto"/>
    </w:pPr>
    <w:rPr>
      <w:sz w:val="24"/>
    </w:rPr>
  </w:style>
  <w:style w:type="paragraph" w:styleId="ListParagraph">
    <w:name w:val="List Paragraph"/>
    <w:basedOn w:val="Normal"/>
    <w:uiPriority w:val="34"/>
    <w:qFormat/>
    <w:rsid w:val="0020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2113</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Denisa Brînzan</cp:lastModifiedBy>
  <cp:revision>5</cp:revision>
  <dcterms:created xsi:type="dcterms:W3CDTF">2022-07-07T19:52:00Z</dcterms:created>
  <dcterms:modified xsi:type="dcterms:W3CDTF">2022-07-20T06:26:00Z</dcterms:modified>
</cp:coreProperties>
</file>