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636B" w14:textId="71233F8F" w:rsidR="00054A09" w:rsidRDefault="00331C34" w:rsidP="00331C34">
      <w:pPr>
        <w:ind w:left="360" w:hanging="360"/>
        <w:jc w:val="center"/>
      </w:pPr>
      <w:r w:rsidRPr="00331C34">
        <w:rPr>
          <w:highlight w:val="yellow"/>
        </w:rPr>
        <w:t>O VIAȚĂ TRĂITĂ CU LAUDĂ</w:t>
      </w:r>
    </w:p>
    <w:p w14:paraId="704A362D" w14:textId="7AFC013A" w:rsidR="00331C34" w:rsidRDefault="00331C34" w:rsidP="00331C34">
      <w:pPr>
        <w:ind w:left="360" w:hanging="360"/>
        <w:jc w:val="center"/>
      </w:pPr>
      <w:r>
        <w:t>STUDIUL NR.</w:t>
      </w:r>
      <w:r w:rsidR="00C607A8">
        <w:t xml:space="preserve"> </w:t>
      </w:r>
      <w:r>
        <w:t>9</w:t>
      </w:r>
    </w:p>
    <w:p w14:paraId="454993F2" w14:textId="77777777" w:rsidR="003F1A4F" w:rsidRPr="009668D4" w:rsidRDefault="003F1A4F" w:rsidP="003F1A4F">
      <w:pPr>
        <w:pStyle w:val="Listparagraf"/>
        <w:numPr>
          <w:ilvl w:val="0"/>
          <w:numId w:val="1"/>
        </w:numPr>
        <w:rPr>
          <w:b/>
          <w:bCs/>
          <w:sz w:val="28"/>
          <w:szCs w:val="28"/>
          <w:highlight w:val="yellow"/>
          <w:lang w:val="ro-RO"/>
        </w:rPr>
      </w:pPr>
      <w:r w:rsidRPr="009668D4">
        <w:rPr>
          <w:b/>
          <w:bCs/>
          <w:sz w:val="28"/>
          <w:szCs w:val="28"/>
          <w:highlight w:val="yellow"/>
          <w:lang w:val="ro-RO"/>
        </w:rPr>
        <w:t>În ce constă lauda</w:t>
      </w:r>
      <w:r w:rsidRPr="009668D4">
        <w:rPr>
          <w:b/>
          <w:bCs/>
          <w:sz w:val="28"/>
          <w:szCs w:val="28"/>
          <w:highlight w:val="yellow"/>
        </w:rPr>
        <w:t>?</w:t>
      </w:r>
    </w:p>
    <w:p w14:paraId="32BD7339" w14:textId="77777777" w:rsidR="003F1A4F" w:rsidRPr="003F1A4F" w:rsidRDefault="003F1A4F" w:rsidP="00643463">
      <w:pPr>
        <w:pStyle w:val="Listparagraf"/>
        <w:numPr>
          <w:ilvl w:val="1"/>
          <w:numId w:val="1"/>
        </w:numPr>
        <w:rPr>
          <w:bCs/>
          <w:sz w:val="28"/>
          <w:szCs w:val="28"/>
          <w:lang w:val="ro-RO"/>
        </w:rPr>
      </w:pPr>
      <w:r w:rsidRPr="003F1A4F">
        <w:rPr>
          <w:bCs/>
          <w:sz w:val="28"/>
          <w:szCs w:val="28"/>
        </w:rPr>
        <w:t xml:space="preserve">Psalmul 145 ne învață că lauda constă în </w:t>
      </w:r>
      <w:r w:rsidRPr="003F1A4F">
        <w:rPr>
          <w:b/>
          <w:bCs/>
          <w:i/>
          <w:sz w:val="28"/>
          <w:szCs w:val="28"/>
          <w:u w:val="single"/>
        </w:rPr>
        <w:t>a vedea</w:t>
      </w:r>
      <w:r w:rsidRPr="003F1A4F">
        <w:rPr>
          <w:bCs/>
          <w:sz w:val="28"/>
          <w:szCs w:val="28"/>
        </w:rPr>
        <w:t xml:space="preserve"> ceea ce a făcut Dumnezeu, </w:t>
      </w:r>
      <w:r w:rsidRPr="003F1A4F">
        <w:rPr>
          <w:b/>
          <w:bCs/>
          <w:i/>
          <w:sz w:val="28"/>
          <w:szCs w:val="28"/>
          <w:u w:val="single"/>
        </w:rPr>
        <w:t>a ne aminti</w:t>
      </w:r>
      <w:r w:rsidRPr="003F1A4F">
        <w:rPr>
          <w:bCs/>
          <w:sz w:val="28"/>
          <w:szCs w:val="28"/>
        </w:rPr>
        <w:t xml:space="preserve"> de </w:t>
      </w:r>
      <w:r w:rsidRPr="003F1A4F">
        <w:rPr>
          <w:bCs/>
          <w:sz w:val="28"/>
          <w:szCs w:val="28"/>
          <w:lang w:val="ro-RO"/>
        </w:rPr>
        <w:t>E</w:t>
      </w:r>
      <w:r w:rsidRPr="003F1A4F">
        <w:rPr>
          <w:bCs/>
          <w:sz w:val="28"/>
          <w:szCs w:val="28"/>
        </w:rPr>
        <w:t xml:space="preserve">l și </w:t>
      </w:r>
      <w:r w:rsidRPr="003F1A4F">
        <w:rPr>
          <w:b/>
          <w:bCs/>
          <w:i/>
          <w:sz w:val="28"/>
          <w:szCs w:val="28"/>
          <w:u w:val="single"/>
        </w:rPr>
        <w:t xml:space="preserve">a </w:t>
      </w:r>
      <w:r w:rsidRPr="003F1A4F">
        <w:rPr>
          <w:b/>
          <w:bCs/>
          <w:i/>
          <w:sz w:val="28"/>
          <w:szCs w:val="28"/>
          <w:u w:val="single"/>
          <w:lang w:val="ro-RO"/>
        </w:rPr>
        <w:t>mărturisi</w:t>
      </w:r>
      <w:r w:rsidRPr="003F1A4F">
        <w:rPr>
          <w:b/>
          <w:bCs/>
          <w:i/>
          <w:sz w:val="28"/>
          <w:szCs w:val="28"/>
          <w:u w:val="single"/>
        </w:rPr>
        <w:t xml:space="preserve"> </w:t>
      </w:r>
      <w:r w:rsidRPr="003F1A4F">
        <w:rPr>
          <w:bCs/>
          <w:sz w:val="28"/>
          <w:szCs w:val="28"/>
        </w:rPr>
        <w:t xml:space="preserve">despre </w:t>
      </w:r>
      <w:r w:rsidRPr="003F1A4F">
        <w:rPr>
          <w:bCs/>
          <w:sz w:val="28"/>
          <w:szCs w:val="28"/>
          <w:lang w:val="ro-RO"/>
        </w:rPr>
        <w:t>E</w:t>
      </w:r>
      <w:r w:rsidRPr="003F1A4F">
        <w:rPr>
          <w:bCs/>
          <w:sz w:val="28"/>
          <w:szCs w:val="28"/>
        </w:rPr>
        <w:t>l.</w:t>
      </w:r>
    </w:p>
    <w:p w14:paraId="28FA1DB0" w14:textId="77777777" w:rsidR="003F1A4F" w:rsidRPr="009668D4" w:rsidRDefault="003F1A4F" w:rsidP="003F1A4F">
      <w:pPr>
        <w:pStyle w:val="Listparagraf"/>
        <w:numPr>
          <w:ilvl w:val="0"/>
          <w:numId w:val="1"/>
        </w:numPr>
        <w:rPr>
          <w:b/>
          <w:bCs/>
          <w:sz w:val="28"/>
          <w:szCs w:val="28"/>
          <w:highlight w:val="yellow"/>
          <w:lang w:val="ro-RO"/>
        </w:rPr>
      </w:pPr>
      <w:r w:rsidRPr="009668D4">
        <w:rPr>
          <w:b/>
          <w:bCs/>
          <w:sz w:val="28"/>
          <w:szCs w:val="28"/>
          <w:highlight w:val="yellow"/>
          <w:lang w:val="ro-RO"/>
        </w:rPr>
        <w:t>O viață ca mărturie</w:t>
      </w:r>
    </w:p>
    <w:p w14:paraId="1E51A375" w14:textId="77777777" w:rsidR="003F1A4F" w:rsidRPr="003F1A4F" w:rsidRDefault="003F1A4F" w:rsidP="003F1A4F">
      <w:pPr>
        <w:pStyle w:val="Listparagraf"/>
        <w:numPr>
          <w:ilvl w:val="1"/>
          <w:numId w:val="1"/>
        </w:numPr>
        <w:rPr>
          <w:bCs/>
          <w:sz w:val="28"/>
          <w:szCs w:val="28"/>
          <w:lang w:val="ro-RO"/>
        </w:rPr>
      </w:pPr>
      <w:r w:rsidRPr="00761678">
        <w:rPr>
          <w:bCs/>
          <w:sz w:val="28"/>
          <w:szCs w:val="28"/>
          <w:lang w:val="ro-RO"/>
        </w:rPr>
        <w:t>Pavel ne cere să-L lăudăm pe Dumnezeu cu bucurie în orice moment și în toate împrejurările</w:t>
      </w:r>
      <w:r w:rsidRPr="00761678">
        <w:rPr>
          <w:sz w:val="28"/>
          <w:szCs w:val="28"/>
          <w:lang w:val="ro-RO"/>
        </w:rPr>
        <w:t>(Flp. 4:4-6).</w:t>
      </w:r>
      <w:r w:rsidRPr="00761678">
        <w:rPr>
          <w:bCs/>
          <w:sz w:val="28"/>
          <w:szCs w:val="28"/>
          <w:lang w:val="ro-RO"/>
        </w:rPr>
        <w:t xml:space="preserve"> Chiar și atunci când nu avem de ce să ne bucurăm sau nu avem chef să-L lăudăm.</w:t>
      </w:r>
    </w:p>
    <w:p w14:paraId="3CF89406" w14:textId="77777777" w:rsidR="003F1A4F" w:rsidRPr="003F1A4F" w:rsidRDefault="003F1A4F" w:rsidP="003F1A4F">
      <w:pPr>
        <w:pStyle w:val="Listparagraf"/>
        <w:numPr>
          <w:ilvl w:val="1"/>
          <w:numId w:val="1"/>
        </w:numPr>
        <w:rPr>
          <w:bCs/>
          <w:sz w:val="28"/>
          <w:szCs w:val="28"/>
          <w:lang w:val="ro-RO"/>
        </w:rPr>
      </w:pPr>
      <w:r w:rsidRPr="003F1A4F">
        <w:rPr>
          <w:bCs/>
          <w:sz w:val="28"/>
          <w:szCs w:val="28"/>
        </w:rPr>
        <w:t>Lauda este un act de credință. Îl lăudăm pe Dumnezeu pentru cine este, pentru ceea ce face și pentru ceea ce va face. Este independent de sentimentele noastre și de rațiunea noastră (deși ambele intervin în laudă).</w:t>
      </w:r>
    </w:p>
    <w:p w14:paraId="27537FD3" w14:textId="77777777" w:rsidR="003F1A4F" w:rsidRPr="003F1A4F" w:rsidRDefault="003F1A4F" w:rsidP="002745FF">
      <w:pPr>
        <w:pStyle w:val="Listparagraf"/>
        <w:numPr>
          <w:ilvl w:val="1"/>
          <w:numId w:val="1"/>
        </w:numPr>
        <w:rPr>
          <w:b/>
          <w:bCs/>
          <w:sz w:val="28"/>
          <w:szCs w:val="28"/>
          <w:lang w:val="ro-RO"/>
        </w:rPr>
      </w:pPr>
      <w:r w:rsidRPr="003F1A4F">
        <w:rPr>
          <w:bCs/>
          <w:sz w:val="28"/>
          <w:szCs w:val="28"/>
        </w:rPr>
        <w:t>În cele mai dificile momente avem cea mai mare nevoie de laude. Acest lucru ne va modifica atât gândurile, cât și sentimentele.</w:t>
      </w:r>
    </w:p>
    <w:p w14:paraId="495B8CBB" w14:textId="77777777" w:rsidR="003F1A4F" w:rsidRPr="009668D4" w:rsidRDefault="003F1A4F" w:rsidP="003F1A4F">
      <w:pPr>
        <w:pStyle w:val="Listparagraf"/>
        <w:numPr>
          <w:ilvl w:val="0"/>
          <w:numId w:val="1"/>
        </w:numPr>
        <w:rPr>
          <w:b/>
          <w:bCs/>
          <w:sz w:val="28"/>
          <w:szCs w:val="28"/>
          <w:highlight w:val="yellow"/>
          <w:lang w:val="ro-RO"/>
        </w:rPr>
      </w:pPr>
      <w:r w:rsidRPr="009668D4">
        <w:rPr>
          <w:b/>
          <w:bCs/>
          <w:sz w:val="28"/>
          <w:szCs w:val="28"/>
          <w:highlight w:val="yellow"/>
          <w:lang w:val="ro-RO"/>
        </w:rPr>
        <w:t>O laudă ce dărâmă munții</w:t>
      </w:r>
      <w:r w:rsidRPr="009668D4">
        <w:rPr>
          <w:b/>
          <w:bCs/>
          <w:sz w:val="28"/>
          <w:szCs w:val="28"/>
          <w:highlight w:val="yellow"/>
        </w:rPr>
        <w:t>.</w:t>
      </w:r>
    </w:p>
    <w:p w14:paraId="5832BBEC" w14:textId="77777777" w:rsidR="003F1A4F" w:rsidRPr="003F1A4F" w:rsidRDefault="003F1A4F" w:rsidP="003F1A4F">
      <w:pPr>
        <w:pStyle w:val="Listparagraf"/>
        <w:numPr>
          <w:ilvl w:val="1"/>
          <w:numId w:val="1"/>
        </w:numPr>
        <w:rPr>
          <w:bCs/>
          <w:sz w:val="28"/>
          <w:szCs w:val="28"/>
          <w:lang w:val="ro-RO"/>
        </w:rPr>
      </w:pPr>
      <w:r w:rsidRPr="003F1A4F">
        <w:rPr>
          <w:bCs/>
          <w:sz w:val="28"/>
          <w:szCs w:val="28"/>
        </w:rPr>
        <w:t>Joshua era evident îngrijorat. Cum au putut să ia orașul Ierihon?</w:t>
      </w:r>
    </w:p>
    <w:p w14:paraId="2D602C58" w14:textId="77777777" w:rsidR="003F1A4F" w:rsidRPr="003F1A4F" w:rsidRDefault="003F1A4F" w:rsidP="003F1A4F">
      <w:pPr>
        <w:pStyle w:val="Listparagraf"/>
        <w:numPr>
          <w:ilvl w:val="1"/>
          <w:numId w:val="1"/>
        </w:numPr>
        <w:rPr>
          <w:bCs/>
          <w:sz w:val="28"/>
          <w:szCs w:val="28"/>
          <w:lang w:val="ro-RO"/>
        </w:rPr>
      </w:pPr>
      <w:r w:rsidRPr="003F1A4F">
        <w:rPr>
          <w:bCs/>
          <w:sz w:val="28"/>
          <w:szCs w:val="28"/>
        </w:rPr>
        <w:t>Dumnezeu apare înaintea lui Iosua și cere un act de închinare (Iosua 5:13-15).</w:t>
      </w:r>
    </w:p>
    <w:p w14:paraId="5D91FD1D" w14:textId="77777777" w:rsidR="003F1A4F" w:rsidRPr="003F1A4F" w:rsidRDefault="003F1A4F" w:rsidP="003F1A4F">
      <w:pPr>
        <w:pStyle w:val="Listparagraf"/>
        <w:numPr>
          <w:ilvl w:val="1"/>
          <w:numId w:val="1"/>
        </w:numPr>
        <w:rPr>
          <w:bCs/>
          <w:sz w:val="28"/>
          <w:szCs w:val="28"/>
          <w:lang w:val="ro-RO"/>
        </w:rPr>
      </w:pPr>
      <w:r w:rsidRPr="003F1A4F">
        <w:rPr>
          <w:bCs/>
          <w:sz w:val="28"/>
          <w:szCs w:val="28"/>
        </w:rPr>
        <w:t xml:space="preserve">Apoi, îi dă instrucțiuni precise </w:t>
      </w:r>
      <w:r w:rsidRPr="003F1A4F">
        <w:rPr>
          <w:bCs/>
          <w:sz w:val="28"/>
          <w:szCs w:val="28"/>
          <w:lang w:val="ro-RO"/>
        </w:rPr>
        <w:t xml:space="preserve">de asaltare a </w:t>
      </w:r>
      <w:r w:rsidRPr="003F1A4F">
        <w:rPr>
          <w:bCs/>
          <w:sz w:val="28"/>
          <w:szCs w:val="28"/>
        </w:rPr>
        <w:t>orașul</w:t>
      </w:r>
      <w:r w:rsidRPr="003F1A4F">
        <w:rPr>
          <w:bCs/>
          <w:sz w:val="28"/>
          <w:szCs w:val="28"/>
          <w:lang w:val="ro-RO"/>
        </w:rPr>
        <w:t>ui</w:t>
      </w:r>
      <w:r w:rsidRPr="003F1A4F">
        <w:rPr>
          <w:bCs/>
          <w:sz w:val="28"/>
          <w:szCs w:val="28"/>
        </w:rPr>
        <w:t>. Instrucțiuni bazate pe puterea lui Dumnezeu.</w:t>
      </w:r>
    </w:p>
    <w:p w14:paraId="44A836DF" w14:textId="77777777" w:rsidR="003F1A4F" w:rsidRPr="003F1A4F" w:rsidRDefault="003F1A4F" w:rsidP="00092983">
      <w:pPr>
        <w:pStyle w:val="Listparagraf"/>
        <w:numPr>
          <w:ilvl w:val="1"/>
          <w:numId w:val="1"/>
        </w:numPr>
        <w:rPr>
          <w:b/>
          <w:bCs/>
          <w:sz w:val="28"/>
          <w:szCs w:val="28"/>
          <w:lang w:val="ro-RO"/>
        </w:rPr>
      </w:pPr>
      <w:r w:rsidRPr="00761678">
        <w:rPr>
          <w:bCs/>
          <w:sz w:val="28"/>
          <w:szCs w:val="28"/>
          <w:lang w:val="ro-RO"/>
        </w:rPr>
        <w:t>Abia după ce L-a lăudat pe Domnul cu trâmbițe și cu un strigăt mare au căzut zidurile (Ios. 6:12-16, 20).</w:t>
      </w:r>
    </w:p>
    <w:p w14:paraId="044DF417" w14:textId="77777777" w:rsidR="003F1A4F" w:rsidRPr="009668D4" w:rsidRDefault="003F1A4F" w:rsidP="003F1A4F">
      <w:pPr>
        <w:pStyle w:val="Listparagraf"/>
        <w:numPr>
          <w:ilvl w:val="0"/>
          <w:numId w:val="1"/>
        </w:numPr>
        <w:rPr>
          <w:b/>
          <w:bCs/>
          <w:sz w:val="28"/>
          <w:szCs w:val="28"/>
          <w:highlight w:val="yellow"/>
          <w:lang w:val="ro-RO"/>
        </w:rPr>
      </w:pPr>
      <w:r w:rsidRPr="009668D4">
        <w:rPr>
          <w:b/>
          <w:bCs/>
          <w:sz w:val="28"/>
          <w:szCs w:val="28"/>
          <w:highlight w:val="yellow"/>
          <w:lang w:val="ro-RO"/>
        </w:rPr>
        <w:t>Lauda ca mărturie</w:t>
      </w:r>
      <w:r w:rsidRPr="009668D4">
        <w:rPr>
          <w:b/>
          <w:bCs/>
          <w:sz w:val="28"/>
          <w:szCs w:val="28"/>
          <w:highlight w:val="yellow"/>
        </w:rPr>
        <w:t>.</w:t>
      </w:r>
    </w:p>
    <w:p w14:paraId="3D99B91F" w14:textId="77777777" w:rsidR="003F1A4F" w:rsidRPr="003F1A4F" w:rsidRDefault="003F1A4F" w:rsidP="003F1A4F">
      <w:pPr>
        <w:pStyle w:val="Listparagraf"/>
        <w:numPr>
          <w:ilvl w:val="1"/>
          <w:numId w:val="1"/>
        </w:numPr>
        <w:rPr>
          <w:bCs/>
          <w:sz w:val="28"/>
          <w:szCs w:val="28"/>
          <w:lang w:val="ro-RO"/>
        </w:rPr>
      </w:pPr>
      <w:r w:rsidRPr="003F1A4F">
        <w:rPr>
          <w:bCs/>
          <w:sz w:val="28"/>
          <w:szCs w:val="28"/>
        </w:rPr>
        <w:t xml:space="preserve">Pavel și Sila sunt un exemplu clar de laudă și bucurie în creuzet. În ciuda rănilor sângerânde de la </w:t>
      </w:r>
      <w:r w:rsidRPr="003F1A4F">
        <w:rPr>
          <w:bCs/>
          <w:sz w:val="28"/>
          <w:szCs w:val="28"/>
          <w:lang w:val="ro-RO"/>
        </w:rPr>
        <w:t>bice</w:t>
      </w:r>
      <w:r w:rsidRPr="003F1A4F">
        <w:rPr>
          <w:bCs/>
          <w:sz w:val="28"/>
          <w:szCs w:val="28"/>
        </w:rPr>
        <w:t xml:space="preserve"> și a poziției incomode în care trebuiau să stea din cauza </w:t>
      </w:r>
      <w:r w:rsidRPr="003F1A4F">
        <w:rPr>
          <w:bCs/>
          <w:sz w:val="28"/>
          <w:szCs w:val="28"/>
          <w:lang w:val="ro-RO"/>
        </w:rPr>
        <w:t>butucilor</w:t>
      </w:r>
      <w:r w:rsidRPr="003F1A4F">
        <w:rPr>
          <w:bCs/>
          <w:sz w:val="28"/>
          <w:szCs w:val="28"/>
        </w:rPr>
        <w:t>, ei s-au rugat cu voce tare... și au cântat imnuri!</w:t>
      </w:r>
    </w:p>
    <w:p w14:paraId="4D5FBEE4" w14:textId="77777777" w:rsidR="003F1A4F" w:rsidRPr="003F1A4F" w:rsidRDefault="003F1A4F" w:rsidP="003F1A4F">
      <w:pPr>
        <w:pStyle w:val="Listparagraf"/>
        <w:numPr>
          <w:ilvl w:val="1"/>
          <w:numId w:val="1"/>
        </w:numPr>
        <w:rPr>
          <w:bCs/>
          <w:sz w:val="28"/>
          <w:szCs w:val="28"/>
          <w:lang w:val="ro-RO"/>
        </w:rPr>
      </w:pPr>
      <w:r w:rsidRPr="00761678">
        <w:rPr>
          <w:bCs/>
          <w:sz w:val="28"/>
          <w:szCs w:val="28"/>
          <w:lang w:val="ro-RO"/>
        </w:rPr>
        <w:t xml:space="preserve">Bucuria lor nu depindea de împrejurări, </w:t>
      </w:r>
      <w:r w:rsidRPr="003F1A4F">
        <w:rPr>
          <w:bCs/>
          <w:sz w:val="28"/>
          <w:szCs w:val="28"/>
          <w:lang w:val="ro-RO"/>
        </w:rPr>
        <w:t xml:space="preserve">ci </w:t>
      </w:r>
      <w:r w:rsidRPr="00761678">
        <w:rPr>
          <w:bCs/>
          <w:sz w:val="28"/>
          <w:szCs w:val="28"/>
          <w:lang w:val="ro-RO"/>
        </w:rPr>
        <w:t xml:space="preserve">s-a născut din siguranța profundă </w:t>
      </w:r>
      <w:r w:rsidRPr="003F1A4F">
        <w:rPr>
          <w:bCs/>
          <w:sz w:val="28"/>
          <w:szCs w:val="28"/>
          <w:lang w:val="ro-RO"/>
        </w:rPr>
        <w:t xml:space="preserve">că fac </w:t>
      </w:r>
      <w:r w:rsidRPr="00761678">
        <w:rPr>
          <w:bCs/>
          <w:sz w:val="28"/>
          <w:szCs w:val="28"/>
          <w:lang w:val="ro-RO"/>
        </w:rPr>
        <w:t>voia Celui care îi răscumpărase.</w:t>
      </w:r>
    </w:p>
    <w:p w14:paraId="6D2B087E" w14:textId="77777777" w:rsidR="003F1A4F" w:rsidRPr="003F1A4F" w:rsidRDefault="003F1A4F" w:rsidP="00960CBD">
      <w:pPr>
        <w:pStyle w:val="Listparagraf"/>
        <w:numPr>
          <w:ilvl w:val="1"/>
          <w:numId w:val="1"/>
        </w:numPr>
        <w:rPr>
          <w:b/>
          <w:bCs/>
          <w:sz w:val="28"/>
          <w:szCs w:val="28"/>
          <w:lang w:val="ro-RO"/>
        </w:rPr>
      </w:pPr>
      <w:r w:rsidRPr="00761678">
        <w:rPr>
          <w:bCs/>
          <w:sz w:val="28"/>
          <w:szCs w:val="28"/>
          <w:lang w:val="ro-RO"/>
        </w:rPr>
        <w:t xml:space="preserve">Această laudă a fost o mărturie atât pentru prizonieri, cât și pentru temnicerii lor. După cutremur, putând să fugă, prizonierii au rămas la locul lor, iar temnicerul nu a putut decât să exclame: „ce trebuie să fac ca să fiu </w:t>
      </w:r>
      <w:r w:rsidRPr="003F1A4F">
        <w:rPr>
          <w:bCs/>
          <w:sz w:val="28"/>
          <w:szCs w:val="28"/>
          <w:lang w:val="ro-RO"/>
        </w:rPr>
        <w:t>mântuit</w:t>
      </w:r>
      <w:r w:rsidRPr="00761678">
        <w:rPr>
          <w:bCs/>
          <w:sz w:val="28"/>
          <w:szCs w:val="28"/>
          <w:lang w:val="ro-RO"/>
        </w:rPr>
        <w:t xml:space="preserve">?” </w:t>
      </w:r>
      <w:r w:rsidRPr="003F1A4F">
        <w:rPr>
          <w:bCs/>
          <w:sz w:val="28"/>
          <w:szCs w:val="28"/>
        </w:rPr>
        <w:t>(Fapte 16:30).</w:t>
      </w:r>
    </w:p>
    <w:p w14:paraId="26F1B78C" w14:textId="77777777" w:rsidR="003F1A4F" w:rsidRPr="009668D4" w:rsidRDefault="003F1A4F" w:rsidP="003F1A4F">
      <w:pPr>
        <w:pStyle w:val="Listparagraf"/>
        <w:numPr>
          <w:ilvl w:val="0"/>
          <w:numId w:val="1"/>
        </w:numPr>
        <w:rPr>
          <w:b/>
          <w:bCs/>
          <w:sz w:val="28"/>
          <w:szCs w:val="28"/>
          <w:highlight w:val="yellow"/>
          <w:lang w:val="ro-RO"/>
        </w:rPr>
      </w:pPr>
      <w:r w:rsidRPr="009668D4">
        <w:rPr>
          <w:b/>
          <w:bCs/>
          <w:sz w:val="28"/>
          <w:szCs w:val="28"/>
          <w:highlight w:val="yellow"/>
          <w:lang w:val="ro-RO"/>
        </w:rPr>
        <w:t xml:space="preserve">Lauda care </w:t>
      </w:r>
      <w:r w:rsidRPr="009668D4">
        <w:rPr>
          <w:b/>
          <w:bCs/>
          <w:sz w:val="28"/>
          <w:szCs w:val="28"/>
          <w:highlight w:val="yellow"/>
        </w:rPr>
        <w:t>precede victoria.</w:t>
      </w:r>
    </w:p>
    <w:p w14:paraId="221B2D62" w14:textId="77777777" w:rsidR="003F1A4F" w:rsidRPr="003F1A4F" w:rsidRDefault="003F1A4F" w:rsidP="003F1A4F">
      <w:pPr>
        <w:pStyle w:val="Listparagraf"/>
        <w:numPr>
          <w:ilvl w:val="1"/>
          <w:numId w:val="1"/>
        </w:numPr>
        <w:rPr>
          <w:bCs/>
          <w:sz w:val="28"/>
          <w:szCs w:val="28"/>
          <w:lang w:val="ro-RO"/>
        </w:rPr>
      </w:pPr>
      <w:r w:rsidRPr="00761678">
        <w:rPr>
          <w:bCs/>
          <w:sz w:val="28"/>
          <w:szCs w:val="28"/>
          <w:lang w:val="ro-RO"/>
        </w:rPr>
        <w:t xml:space="preserve">Conștient că o mare armată vine să lupte cu el, Iosafat a proclamat un post, a adunat poporul, </w:t>
      </w:r>
      <w:r w:rsidRPr="003F1A4F">
        <w:rPr>
          <w:bCs/>
          <w:sz w:val="28"/>
          <w:szCs w:val="28"/>
          <w:lang w:val="ro-RO"/>
        </w:rPr>
        <w:t>ș</w:t>
      </w:r>
      <w:r w:rsidRPr="00761678">
        <w:rPr>
          <w:bCs/>
          <w:sz w:val="28"/>
          <w:szCs w:val="28"/>
          <w:lang w:val="ro-RO"/>
        </w:rPr>
        <w:t xml:space="preserve">i-a recunoscut neputința și a cerut intervenția divină în favoarea lui (2Cr. </w:t>
      </w:r>
      <w:r w:rsidRPr="003F1A4F">
        <w:rPr>
          <w:bCs/>
          <w:sz w:val="28"/>
          <w:szCs w:val="28"/>
        </w:rPr>
        <w:t>20:1-12).</w:t>
      </w:r>
    </w:p>
    <w:p w14:paraId="07A8D2EF" w14:textId="77777777" w:rsidR="003F1A4F" w:rsidRPr="003F1A4F" w:rsidRDefault="003F1A4F" w:rsidP="003F1A4F">
      <w:pPr>
        <w:pStyle w:val="Listparagraf"/>
        <w:numPr>
          <w:ilvl w:val="1"/>
          <w:numId w:val="1"/>
        </w:numPr>
        <w:rPr>
          <w:bCs/>
          <w:szCs w:val="28"/>
          <w:lang w:val="ro-RO"/>
        </w:rPr>
      </w:pPr>
      <w:r w:rsidRPr="00761678">
        <w:rPr>
          <w:bCs/>
          <w:sz w:val="28"/>
          <w:szCs w:val="28"/>
          <w:lang w:val="ro-RO"/>
        </w:rPr>
        <w:t xml:space="preserve">Ca răspuns, Dumnezeu l-a inspirat pe profetul Iahaziel să dea instrucțiuni precise </w:t>
      </w:r>
      <w:r w:rsidRPr="003F1A4F">
        <w:rPr>
          <w:bCs/>
          <w:sz w:val="28"/>
          <w:szCs w:val="28"/>
          <w:lang w:val="ro-RO"/>
        </w:rPr>
        <w:t xml:space="preserve">pentru </w:t>
      </w:r>
      <w:r w:rsidRPr="00761678">
        <w:rPr>
          <w:bCs/>
          <w:sz w:val="28"/>
          <w:szCs w:val="28"/>
          <w:lang w:val="ro-RO"/>
        </w:rPr>
        <w:t>luptă: ei nu trebui</w:t>
      </w:r>
      <w:r w:rsidRPr="003F1A4F">
        <w:rPr>
          <w:bCs/>
          <w:sz w:val="28"/>
          <w:szCs w:val="28"/>
          <w:lang w:val="ro-RO"/>
        </w:rPr>
        <w:t>au</w:t>
      </w:r>
      <w:r w:rsidRPr="00761678">
        <w:rPr>
          <w:bCs/>
          <w:sz w:val="28"/>
          <w:szCs w:val="28"/>
          <w:lang w:val="ro-RO"/>
        </w:rPr>
        <w:t xml:space="preserve"> să lupte, Dumnezeu </w:t>
      </w:r>
      <w:r w:rsidRPr="003F1A4F">
        <w:rPr>
          <w:bCs/>
          <w:sz w:val="28"/>
          <w:szCs w:val="28"/>
          <w:lang w:val="ro-RO"/>
        </w:rPr>
        <w:t>avea să</w:t>
      </w:r>
      <w:r w:rsidRPr="00761678">
        <w:rPr>
          <w:bCs/>
          <w:sz w:val="28"/>
          <w:szCs w:val="28"/>
          <w:lang w:val="ro-RO"/>
        </w:rPr>
        <w:t xml:space="preserve"> lupt</w:t>
      </w:r>
      <w:r w:rsidRPr="003F1A4F">
        <w:rPr>
          <w:bCs/>
          <w:sz w:val="28"/>
          <w:szCs w:val="28"/>
          <w:lang w:val="ro-RO"/>
        </w:rPr>
        <w:t>e</w:t>
      </w:r>
      <w:r w:rsidRPr="00761678">
        <w:rPr>
          <w:bCs/>
          <w:sz w:val="28"/>
          <w:szCs w:val="28"/>
          <w:lang w:val="ro-RO"/>
        </w:rPr>
        <w:t xml:space="preserve"> pentru ei </w:t>
      </w:r>
      <w:r w:rsidRPr="00761678">
        <w:rPr>
          <w:bCs/>
          <w:szCs w:val="28"/>
          <w:lang w:val="ro-RO"/>
        </w:rPr>
        <w:t xml:space="preserve">(2Cr. </w:t>
      </w:r>
      <w:r w:rsidRPr="003F1A4F">
        <w:rPr>
          <w:bCs/>
          <w:szCs w:val="28"/>
        </w:rPr>
        <w:t>20:14-17).</w:t>
      </w:r>
    </w:p>
    <w:p w14:paraId="72B0D57E" w14:textId="77777777" w:rsidR="003F1A4F" w:rsidRPr="003F1A4F" w:rsidRDefault="003F1A4F" w:rsidP="003F1A4F">
      <w:pPr>
        <w:pStyle w:val="Listparagraf"/>
        <w:numPr>
          <w:ilvl w:val="1"/>
          <w:numId w:val="1"/>
        </w:numPr>
        <w:rPr>
          <w:sz w:val="28"/>
          <w:szCs w:val="28"/>
        </w:rPr>
      </w:pPr>
      <w:r w:rsidRPr="00761678">
        <w:rPr>
          <w:sz w:val="28"/>
          <w:szCs w:val="28"/>
          <w:lang w:val="en-US"/>
        </w:rPr>
        <w:t xml:space="preserve">Așa că Iosafat și poporul s-au închinat (2Cr. </w:t>
      </w:r>
      <w:r w:rsidRPr="003F1A4F">
        <w:rPr>
          <w:sz w:val="28"/>
          <w:szCs w:val="28"/>
        </w:rPr>
        <w:t>20:18). Atât de siguri erau ei de biruință, încât i-au pus pe leviți în față pentru a-L lauda pe Dumnezeu pentru marea victorie pe care El urma să o facă pentru ei (2Cr. 20:20-21).</w:t>
      </w:r>
    </w:p>
    <w:p w14:paraId="04FB253C" w14:textId="77777777" w:rsidR="0021421D" w:rsidRPr="005F2387" w:rsidRDefault="003F1A4F" w:rsidP="003F1A4F">
      <w:pPr>
        <w:pStyle w:val="Listparagraf"/>
        <w:numPr>
          <w:ilvl w:val="1"/>
          <w:numId w:val="1"/>
        </w:numPr>
        <w:rPr>
          <w:sz w:val="28"/>
          <w:szCs w:val="28"/>
        </w:rPr>
      </w:pPr>
      <w:r w:rsidRPr="003F1A4F">
        <w:rPr>
          <w:sz w:val="28"/>
          <w:szCs w:val="28"/>
        </w:rPr>
        <w:t>Să-L lăudăm pe Dumnezeu pentru marile minuni pe care le va face în viețile noastre.</w:t>
      </w:r>
    </w:p>
    <w:sectPr w:rsidR="0021421D" w:rsidRPr="005F2387"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E7A77"/>
    <w:multiLevelType w:val="multilevel"/>
    <w:tmpl w:val="FFFFFFFF"/>
    <w:lvl w:ilvl="0">
      <w:start w:val="1"/>
      <w:numFmt w:val="upperLetter"/>
      <w:lvlText w:val="%1"/>
      <w:lvlJc w:val="left"/>
      <w:pPr>
        <w:ind w:left="360" w:hanging="360"/>
      </w:pPr>
      <w:rPr>
        <w:rFonts w:cs="Times New Roman"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970088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D9"/>
    <w:rsid w:val="00054A09"/>
    <w:rsid w:val="00092983"/>
    <w:rsid w:val="000C6A1D"/>
    <w:rsid w:val="001E4AA8"/>
    <w:rsid w:val="0021421D"/>
    <w:rsid w:val="002745FF"/>
    <w:rsid w:val="003036B8"/>
    <w:rsid w:val="00331C34"/>
    <w:rsid w:val="00395C43"/>
    <w:rsid w:val="003F1A4F"/>
    <w:rsid w:val="004C3C3D"/>
    <w:rsid w:val="004D5CB2"/>
    <w:rsid w:val="005F2387"/>
    <w:rsid w:val="00643463"/>
    <w:rsid w:val="00761678"/>
    <w:rsid w:val="008F35ED"/>
    <w:rsid w:val="00960CBD"/>
    <w:rsid w:val="009668D4"/>
    <w:rsid w:val="00BA3EAE"/>
    <w:rsid w:val="00C575D9"/>
    <w:rsid w:val="00C607A8"/>
    <w:rsid w:val="00F01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83E50"/>
  <w14:defaultImageDpi w14:val="0"/>
  <w15:docId w15:val="{86DC24E2-B6E6-4D79-B5CD-53479F1F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rFonts w:cs="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itabblica">
    <w:name w:val="Cita bíblica"/>
    <w:basedOn w:val="Fontdeparagrafimplicit"/>
    <w:uiPriority w:val="1"/>
    <w:qFormat/>
    <w:rsid w:val="00BA3EAE"/>
    <w:rPr>
      <w:rFonts w:cs="Times New Roman"/>
      <w:b/>
      <w:bCs/>
      <w:color w:val="C00000"/>
    </w:rPr>
  </w:style>
  <w:style w:type="paragraph" w:styleId="Frspaiere">
    <w:name w:val="No Spacing"/>
    <w:uiPriority w:val="1"/>
    <w:qFormat/>
    <w:rsid w:val="003036B8"/>
    <w:pPr>
      <w:spacing w:after="0" w:line="240" w:lineRule="auto"/>
    </w:pPr>
    <w:rPr>
      <w:rFonts w:cs="Times New Roman"/>
      <w:sz w:val="24"/>
    </w:rPr>
  </w:style>
  <w:style w:type="paragraph" w:styleId="Listparagraf">
    <w:name w:val="List Paragraph"/>
    <w:basedOn w:val="Normal"/>
    <w:uiPriority w:val="34"/>
    <w:qFormat/>
    <w:rsid w:val="00C5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50890">
      <w:marLeft w:val="0"/>
      <w:marRight w:val="0"/>
      <w:marTop w:val="0"/>
      <w:marBottom w:val="0"/>
      <w:divBdr>
        <w:top w:val="none" w:sz="0" w:space="0" w:color="auto"/>
        <w:left w:val="none" w:sz="0" w:space="0" w:color="auto"/>
        <w:bottom w:val="none" w:sz="0" w:space="0" w:color="auto"/>
        <w:right w:val="none" w:sz="0" w:space="0" w:color="auto"/>
      </w:divBdr>
    </w:div>
    <w:div w:id="1519850891">
      <w:marLeft w:val="0"/>
      <w:marRight w:val="0"/>
      <w:marTop w:val="0"/>
      <w:marBottom w:val="0"/>
      <w:divBdr>
        <w:top w:val="none" w:sz="0" w:space="0" w:color="auto"/>
        <w:left w:val="none" w:sz="0" w:space="0" w:color="auto"/>
        <w:bottom w:val="none" w:sz="0" w:space="0" w:color="auto"/>
        <w:right w:val="none" w:sz="0" w:space="0" w:color="auto"/>
      </w:divBdr>
    </w:div>
    <w:div w:id="1519850892">
      <w:marLeft w:val="0"/>
      <w:marRight w:val="0"/>
      <w:marTop w:val="0"/>
      <w:marBottom w:val="0"/>
      <w:divBdr>
        <w:top w:val="none" w:sz="0" w:space="0" w:color="auto"/>
        <w:left w:val="none" w:sz="0" w:space="0" w:color="auto"/>
        <w:bottom w:val="none" w:sz="0" w:space="0" w:color="auto"/>
        <w:right w:val="none" w:sz="0" w:space="0" w:color="auto"/>
      </w:divBdr>
    </w:div>
    <w:div w:id="1519850893">
      <w:marLeft w:val="0"/>
      <w:marRight w:val="0"/>
      <w:marTop w:val="0"/>
      <w:marBottom w:val="0"/>
      <w:divBdr>
        <w:top w:val="none" w:sz="0" w:space="0" w:color="auto"/>
        <w:left w:val="none" w:sz="0" w:space="0" w:color="auto"/>
        <w:bottom w:val="none" w:sz="0" w:space="0" w:color="auto"/>
        <w:right w:val="none" w:sz="0" w:space="0" w:color="auto"/>
      </w:divBdr>
    </w:div>
    <w:div w:id="1519850894">
      <w:marLeft w:val="0"/>
      <w:marRight w:val="0"/>
      <w:marTop w:val="0"/>
      <w:marBottom w:val="0"/>
      <w:divBdr>
        <w:top w:val="none" w:sz="0" w:space="0" w:color="auto"/>
        <w:left w:val="none" w:sz="0" w:space="0" w:color="auto"/>
        <w:bottom w:val="none" w:sz="0" w:space="0" w:color="auto"/>
        <w:right w:val="none" w:sz="0" w:space="0" w:color="auto"/>
      </w:divBdr>
    </w:div>
    <w:div w:id="1519850895">
      <w:marLeft w:val="0"/>
      <w:marRight w:val="0"/>
      <w:marTop w:val="0"/>
      <w:marBottom w:val="0"/>
      <w:divBdr>
        <w:top w:val="none" w:sz="0" w:space="0" w:color="auto"/>
        <w:left w:val="none" w:sz="0" w:space="0" w:color="auto"/>
        <w:bottom w:val="none" w:sz="0" w:space="0" w:color="auto"/>
        <w:right w:val="none" w:sz="0" w:space="0" w:color="auto"/>
      </w:divBdr>
    </w:div>
    <w:div w:id="1519850896">
      <w:marLeft w:val="0"/>
      <w:marRight w:val="0"/>
      <w:marTop w:val="0"/>
      <w:marBottom w:val="0"/>
      <w:divBdr>
        <w:top w:val="none" w:sz="0" w:space="0" w:color="auto"/>
        <w:left w:val="none" w:sz="0" w:space="0" w:color="auto"/>
        <w:bottom w:val="none" w:sz="0" w:space="0" w:color="auto"/>
        <w:right w:val="none" w:sz="0" w:space="0" w:color="auto"/>
      </w:divBdr>
    </w:div>
    <w:div w:id="1519850897">
      <w:marLeft w:val="0"/>
      <w:marRight w:val="0"/>
      <w:marTop w:val="0"/>
      <w:marBottom w:val="0"/>
      <w:divBdr>
        <w:top w:val="none" w:sz="0" w:space="0" w:color="auto"/>
        <w:left w:val="none" w:sz="0" w:space="0" w:color="auto"/>
        <w:bottom w:val="none" w:sz="0" w:space="0" w:color="auto"/>
        <w:right w:val="none" w:sz="0" w:space="0" w:color="auto"/>
      </w:divBdr>
    </w:div>
    <w:div w:id="1519850898">
      <w:marLeft w:val="0"/>
      <w:marRight w:val="0"/>
      <w:marTop w:val="0"/>
      <w:marBottom w:val="0"/>
      <w:divBdr>
        <w:top w:val="none" w:sz="0" w:space="0" w:color="auto"/>
        <w:left w:val="none" w:sz="0" w:space="0" w:color="auto"/>
        <w:bottom w:val="none" w:sz="0" w:space="0" w:color="auto"/>
        <w:right w:val="none" w:sz="0" w:space="0" w:color="auto"/>
      </w:divBdr>
    </w:div>
    <w:div w:id="1519850899">
      <w:marLeft w:val="0"/>
      <w:marRight w:val="0"/>
      <w:marTop w:val="0"/>
      <w:marBottom w:val="0"/>
      <w:divBdr>
        <w:top w:val="none" w:sz="0" w:space="0" w:color="auto"/>
        <w:left w:val="none" w:sz="0" w:space="0" w:color="auto"/>
        <w:bottom w:val="none" w:sz="0" w:space="0" w:color="auto"/>
        <w:right w:val="none" w:sz="0" w:space="0" w:color="auto"/>
      </w:divBdr>
    </w:div>
    <w:div w:id="1519850900">
      <w:marLeft w:val="0"/>
      <w:marRight w:val="0"/>
      <w:marTop w:val="0"/>
      <w:marBottom w:val="0"/>
      <w:divBdr>
        <w:top w:val="none" w:sz="0" w:space="0" w:color="auto"/>
        <w:left w:val="none" w:sz="0" w:space="0" w:color="auto"/>
        <w:bottom w:val="none" w:sz="0" w:space="0" w:color="auto"/>
        <w:right w:val="none" w:sz="0" w:space="0" w:color="auto"/>
      </w:divBdr>
    </w:div>
    <w:div w:id="1519850901">
      <w:marLeft w:val="0"/>
      <w:marRight w:val="0"/>
      <w:marTop w:val="0"/>
      <w:marBottom w:val="0"/>
      <w:divBdr>
        <w:top w:val="none" w:sz="0" w:space="0" w:color="auto"/>
        <w:left w:val="none" w:sz="0" w:space="0" w:color="auto"/>
        <w:bottom w:val="none" w:sz="0" w:space="0" w:color="auto"/>
        <w:right w:val="none" w:sz="0" w:space="0" w:color="auto"/>
      </w:divBdr>
    </w:div>
    <w:div w:id="1519850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354</Words>
  <Characters>2055</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Brinzan Daniel</cp:lastModifiedBy>
  <cp:revision>5</cp:revision>
  <dcterms:created xsi:type="dcterms:W3CDTF">2022-08-06T19:51:00Z</dcterms:created>
  <dcterms:modified xsi:type="dcterms:W3CDTF">2022-08-23T07:02:00Z</dcterms:modified>
</cp:coreProperties>
</file>